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55C67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F69">
        <w:rPr>
          <w:rFonts w:ascii="Times New Roman" w:hAnsi="Times New Roman" w:cs="Times New Roman"/>
          <w:b/>
          <w:bCs/>
          <w:sz w:val="28"/>
          <w:szCs w:val="28"/>
        </w:rPr>
        <w:t>Граждане, находящиеся под риском увольнения, смогут обращаться в центры занятости наряду с безработными</w:t>
      </w:r>
    </w:p>
    <w:p w:rsidR="00F85F69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Вступило в силу Постановление Правительства РФ от 16.03.2022 № 376 "Об особенностях организации предоставления государственных услуг в сфере занятости населения в 2022 году".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Постановлением установлены виды государственных услуг, которые предоставляются органами государственной власти субъектов Российской Федерации в области содействия занятости населения, для которых устанавливаются особенности организации их предоставления в 2022 году.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F69">
        <w:rPr>
          <w:rFonts w:ascii="Times New Roman" w:hAnsi="Times New Roman" w:cs="Times New Roman"/>
          <w:sz w:val="28"/>
          <w:szCs w:val="28"/>
        </w:rPr>
        <w:t>К таким отнесены услуги по психологической поддержке безработных граждан,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</w:t>
      </w:r>
      <w:proofErr w:type="gramEnd"/>
      <w:r w:rsidRPr="00F85F69">
        <w:rPr>
          <w:rFonts w:ascii="Times New Roman" w:hAnsi="Times New Roman" w:cs="Times New Roman"/>
          <w:sz w:val="28"/>
          <w:szCs w:val="28"/>
        </w:rPr>
        <w:t xml:space="preserve"> об образовании, социальная адаптация безработных граждан на рынке труда, </w:t>
      </w:r>
      <w:proofErr w:type="gramStart"/>
      <w:r w:rsidRPr="00F85F69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F85F69">
        <w:rPr>
          <w:rFonts w:ascii="Times New Roman" w:hAnsi="Times New Roman" w:cs="Times New Roman"/>
          <w:sz w:val="28"/>
          <w:szCs w:val="28"/>
        </w:rPr>
        <w:t xml:space="preserve"> началу осуществления предпринимательской деятельности включая оказание финансовой помощи, организация профессионального обучения и дополнительного профессионального образования, включая обучение в другой местности.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Наряду с указанной категорией лиц воспользоваться услугами смогут также граждане: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85F69">
        <w:rPr>
          <w:rFonts w:ascii="Times New Roman" w:hAnsi="Times New Roman" w:cs="Times New Roman"/>
          <w:sz w:val="28"/>
          <w:szCs w:val="28"/>
        </w:rPr>
        <w:t>переведенные</w:t>
      </w:r>
      <w:proofErr w:type="gramEnd"/>
      <w:r w:rsidRPr="00F85F69">
        <w:rPr>
          <w:rFonts w:ascii="Times New Roman" w:hAnsi="Times New Roman" w:cs="Times New Roman"/>
          <w:sz w:val="28"/>
          <w:szCs w:val="28"/>
        </w:rPr>
        <w:t xml:space="preserve"> работодателем на неполный рабочий день или неполную рабочую неделю;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в которых принято решение о простое;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находящиеся в отпусках без сохранения заработной платы;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находящихся в процедурах банкротства;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испытывающие трудности в поиске работы.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Для получения помощи указанные лица вправе обратиться в государственные учреждения службы занятости населения своего региона.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 xml:space="preserve">При отсутствии в соответствующем государственном учреждении службы занятости населения документов и (или) сведений, подтверждающих отнесение гражданина к категории, </w:t>
      </w:r>
      <w:proofErr w:type="gramStart"/>
      <w:r w:rsidRPr="00F85F69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F85F69">
        <w:rPr>
          <w:rFonts w:ascii="Times New Roman" w:hAnsi="Times New Roman" w:cs="Times New Roman"/>
          <w:sz w:val="28"/>
          <w:szCs w:val="28"/>
        </w:rPr>
        <w:t xml:space="preserve"> категориями такие документы и (или) сведения запрашиваются у гражданина либо у его работодателя.</w:t>
      </w:r>
    </w:p>
    <w:p w:rsidR="00F55C67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 вступило в силу с 25 марта 2022 года.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F39CA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2020-10-23T04:23:00Z</dcterms:created>
  <dcterms:modified xsi:type="dcterms:W3CDTF">2022-06-28T05:26:00Z</dcterms:modified>
</cp:coreProperties>
</file>